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0C5" w:rsidRPr="00DB2002" w:rsidRDefault="00BF7846" w:rsidP="00223B45">
      <w:pPr>
        <w:spacing w:after="0" w:line="240" w:lineRule="auto"/>
        <w:ind w:right="141"/>
        <w:jc w:val="center"/>
        <w:rPr>
          <w:rFonts w:ascii="Arial Black" w:eastAsia="Times New Roman" w:hAnsi="Arial Black" w:cs="Times New Roman"/>
          <w:color w:val="FFFFFF" w:themeColor="background1"/>
          <w:sz w:val="40"/>
          <w:szCs w:val="32"/>
          <w:lang w:eastAsia="ru-RU"/>
          <w14:glow w14:rad="1016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-534909</wp:posOffset>
            </wp:positionV>
            <wp:extent cx="10843895" cy="7686675"/>
            <wp:effectExtent l="0" t="0" r="0" b="9525"/>
            <wp:wrapNone/>
            <wp:docPr id="2" name="Рисунок 2" descr="https://im0-tub-ru.yandex.net/i?id=4bc80c6e96464b1b5f753ffc6d6d644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bc80c6e96464b1b5f753ffc6d6d644d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89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0C5" w:rsidRPr="00AE10C5">
        <w:rPr>
          <w:rFonts w:ascii="Georgia Pro Black" w:eastAsia="Times New Roman" w:hAnsi="Georgia Pro Black" w:cs="Times New Roman"/>
          <w:color w:val="002060"/>
          <w:sz w:val="32"/>
          <w:szCs w:val="32"/>
          <w:lang w:eastAsia="ru-RU"/>
        </w:rPr>
        <w:br/>
      </w:r>
      <w:r w:rsidR="00AE10C5" w:rsidRPr="00DB2002">
        <w:rPr>
          <w:rFonts w:ascii="Arial Black" w:eastAsia="Times New Roman" w:hAnsi="Arial Black" w:cs="Times New Roman"/>
          <w:b/>
          <w:bCs/>
          <w:color w:val="FFFFFF" w:themeColor="background1"/>
          <w:sz w:val="40"/>
          <w:szCs w:val="32"/>
          <w:lang w:eastAsia="ru-RU"/>
          <w14:glow w14:rad="1016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 том, почему сегодня аудиокниги пользуются такой популярностью, как правильно их выбирать, с чего начать новичку и что послушать продвинутому пользователю</w:t>
      </w:r>
    </w:p>
    <w:p w:rsidR="00AE10C5" w:rsidRPr="00BF7846" w:rsidRDefault="00AE10C5" w:rsidP="00DB2002">
      <w:pPr>
        <w:spacing w:after="0" w:line="240" w:lineRule="auto"/>
        <w:ind w:left="-284"/>
        <w:jc w:val="both"/>
        <w:rPr>
          <w:rFonts w:ascii="Georgia Pro Black" w:eastAsia="Times New Roman" w:hAnsi="Georgia Pro Black" w:cs="Times New Roman"/>
          <w:color w:val="FFFFFF" w:themeColor="background1"/>
          <w:sz w:val="36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AE10C5" w:rsidRPr="00DB2002" w:rsidRDefault="00AE10C5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E10C5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Первые </w:t>
      </w:r>
      <w:hyperlink r:id="rId7" w:tgtFrame="_blank" w:history="1">
        <w:r w:rsidRPr="00AE10C5">
          <w:rPr>
            <w:rFonts w:ascii="Courier New" w:eastAsia="Times New Roman" w:hAnsi="Courier New" w:cs="Courier New"/>
            <w:sz w:val="32"/>
            <w:szCs w:val="32"/>
            <w:lang w:eastAsia="ru-RU"/>
            <w14:glow w14:rad="228600">
              <w14:schemeClr w14:val="accent1">
                <w14:alpha w14:val="60000"/>
                <w14:satMod w14:val="175000"/>
              </w14:schemeClr>
            </w14:glow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аудиокниги</w:t>
        </w:r>
      </w:hyperlink>
      <w:r w:rsidRPr="00AE10C5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 появились в начале ХХ века и предназначались исключительно для слепых и слабовидящих людей. </w:t>
      </w:r>
    </w:p>
    <w:p w:rsidR="00AE10C5" w:rsidRPr="00AE10C5" w:rsidRDefault="00AE10C5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E10C5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Популярность аудиокниг сегодня объясняется очень просто. Современные жители мегаполисов тратят уйму времени на дорогу от дома до офиса, на тренировки в спортзале и на другие будничные дела. Для того, чтобы не терять драгоценные часы попусту, люди стремятся провести их с пользой</w:t>
      </w:r>
      <w:r w:rsidR="00DB2002"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и как раз</w:t>
      </w:r>
      <w:r w:rsidRPr="00AE10C5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здесь-то </w:t>
      </w:r>
      <w:r w:rsidR="00DB2002"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Pr="00AE10C5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DB2002"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помогают</w:t>
      </w:r>
      <w:r w:rsidRPr="00AE10C5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аудиокниги.</w:t>
      </w:r>
    </w:p>
    <w:p w:rsidR="00AE10C5" w:rsidRPr="00DB2002" w:rsidRDefault="00AE10C5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Вообще плюсов у аудиокниг гораздо больше, чем минусов. Например, при просмотре фильма у человека нет возможности представить героев так, как подсказывает ему его воображение, а при прослушивании звуковой книги он может сделать это с легкостью. Также от аудиокниги не устанут глаза так, как это обычно происходит при чтении</w:t>
      </w:r>
      <w:r w:rsidR="00BE0B68"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с экрана.</w:t>
      </w:r>
    </w:p>
    <w:p w:rsidR="00AE10C5" w:rsidRPr="00DB2002" w:rsidRDefault="00AE10C5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Прослушивание аудиокниги – это не то же самое, что прослушивание музыки. К звуковой книге необходимо привыкнуть. Например, для начинающего слушателя </w:t>
      </w: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подойдут книги продолжительностью не более 40 минут. Не стоит сразу браться за шестичасовые записи, даже если те имеют множество хвалебных отзывов. В противном случае новичку обеспечены усталость и утрата интереса к литературному произведению. Причем, не </w:t>
      </w:r>
      <w:r w:rsidR="00BF7846"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BF7846" w:rsidRPr="00DB2002">
        <w:rPr>
          <w:rFonts w:ascii="Courier New" w:hAnsi="Courier New" w:cs="Courier New"/>
          <w:noProof/>
          <w:lang w:eastAsia="ru-RU"/>
          <w14:glow w14:rad="228600">
            <w14:schemeClr w14:val="accent1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9264" behindDoc="1" locked="0" layoutInCell="1" allowOverlap="1" wp14:anchorId="008CF68B" wp14:editId="3ADADF3B">
            <wp:simplePos x="0" y="0"/>
            <wp:positionH relativeFrom="column">
              <wp:posOffset>-1038225</wp:posOffset>
            </wp:positionH>
            <wp:positionV relativeFrom="paragraph">
              <wp:posOffset>-796290</wp:posOffset>
            </wp:positionV>
            <wp:extent cx="12192000" cy="8124825"/>
            <wp:effectExtent l="0" t="0" r="0" b="9525"/>
            <wp:wrapNone/>
            <wp:docPr id="3" name="Рисунок 3" descr="https://hi-news.ru/wp-content/uploads/2019/08/sound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-news.ru/wp-content/uploads/2019/08/soundwa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только в его звуковом оформлении, но и даже в обычном, бумажном формате.</w:t>
      </w:r>
    </w:p>
    <w:p w:rsidR="00DB2002" w:rsidRDefault="00BE0B68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Поэтому для</w:t>
      </w:r>
      <w:r w:rsidR="00AE10C5"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начала скачайте парочку рассказов. Прекрасно подойдут для этой цели рассказы О. Генри или «Сказка про Федота-стрельца» в исполнении ее автора Леонида Филатова. Хотя это дело вкуса. Книги вы можете выбрать сами. Продолжительность произведения всегда ука</w:t>
      </w:r>
      <w:r w:rsid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зывается рядом с его названием.</w:t>
      </w:r>
    </w:p>
    <w:p w:rsidR="00BE0B68" w:rsidRPr="00DB2002" w:rsidRDefault="00AE10C5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При выборе книги в обязательном порядке обращайте внимание на имя и фамилию диктора. Если они указаны, качайте смело. Если нет, то, скорее всего, текст читает специальная программа. А она, ясное дело, не сможет изобразить голосом все разнообразие эмоций, как это сделает обычный человек. К тому же синтезаторы речи частенько коверкают звуки и слова, неправильно расставляют акценты. Все это, конечно, оставит у вас плохой отпечаток и внушит вам отвращение ко всем аудиокнигам до конца дней.</w:t>
      </w:r>
    </w:p>
    <w:p w:rsidR="00BE0B68" w:rsidRPr="00DB2002" w:rsidRDefault="00AE10C5" w:rsidP="00DB2002">
      <w:pPr>
        <w:spacing w:after="0" w:line="0" w:lineRule="atLeast"/>
        <w:ind w:left="-284" w:right="708" w:firstLine="709"/>
        <w:jc w:val="both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На различных форумах любители аудиокниг хвалят таких чтецов, как Вячеслав Герасимов, Юрий Заборовский, Алексей </w:t>
      </w:r>
      <w:proofErr w:type="spellStart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Борзунов</w:t>
      </w:r>
      <w:proofErr w:type="spellEnd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, Александр Клюквин, </w:t>
      </w:r>
      <w:r w:rsidR="00950195" w:rsidRPr="00DB2002">
        <w:rPr>
          <w:rFonts w:ascii="Courier New" w:hAnsi="Courier New" w:cs="Courier New"/>
          <w:noProof/>
          <w:lang w:eastAsia="ru-RU"/>
          <w14:glow w14:rad="228600">
            <w14:schemeClr w14:val="accent1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61312" behindDoc="1" locked="0" layoutInCell="1" allowOverlap="1" wp14:anchorId="6115A484" wp14:editId="16555198">
            <wp:simplePos x="0" y="0"/>
            <wp:positionH relativeFrom="column">
              <wp:posOffset>-1370611</wp:posOffset>
            </wp:positionH>
            <wp:positionV relativeFrom="paragraph">
              <wp:posOffset>-462090</wp:posOffset>
            </wp:positionV>
            <wp:extent cx="11055927" cy="8123555"/>
            <wp:effectExtent l="0" t="0" r="0" b="0"/>
            <wp:wrapNone/>
            <wp:docPr id="4" name="Рисунок 4" descr="https://hi-news.ru/wp-content/uploads/2019/08/sound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-news.ru/wp-content/uploads/2019/08/soundw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28"/>
                    <a:stretch/>
                  </pic:blipFill>
                  <pic:spPr bwMode="auto">
                    <a:xfrm>
                      <a:off x="0" y="0"/>
                      <a:ext cx="11057017" cy="81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Всеволод Кузнецов, Вадим Максимов, Александр </w:t>
      </w:r>
      <w:proofErr w:type="spellStart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Хорлин</w:t>
      </w:r>
      <w:proofErr w:type="spellEnd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, Андрей </w:t>
      </w:r>
      <w:proofErr w:type="spellStart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Градобоев</w:t>
      </w:r>
      <w:proofErr w:type="spellEnd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, Сергей </w:t>
      </w:r>
      <w:proofErr w:type="spellStart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Чонишвили</w:t>
      </w:r>
      <w:proofErr w:type="spellEnd"/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. </w:t>
      </w:r>
    </w:p>
    <w:p w:rsidR="00BE0B68" w:rsidRPr="00DB2002" w:rsidRDefault="00AE10C5" w:rsidP="00DB2002">
      <w:pPr>
        <w:spacing w:after="0" w:line="0" w:lineRule="atLeast"/>
        <w:ind w:left="-284" w:right="708" w:firstLine="708"/>
        <w:jc w:val="both"/>
        <w:rPr>
          <w:rFonts w:ascii="Courier New" w:eastAsia="Times New Roman" w:hAnsi="Courier New" w:cs="Courier New"/>
          <w:i/>
          <w:iCs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Когда вы войдете во вкус, ваши глаза непременно разбегутся от предлагаемого интернетом ассортимента аудиокниг. Поэтому вот вам в помощь небольшой список самых занимательных по содержанию и отличны</w:t>
      </w:r>
      <w:r w:rsidR="00DB2002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х в плане озвучки произведений:</w:t>
      </w:r>
    </w:p>
    <w:p w:rsidR="00BE0B68" w:rsidRPr="006E5563" w:rsidRDefault="00AE10C5" w:rsidP="006E5563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Николай Гоголь «Мертвые души» (в исп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олнении Вячеслава Герасимова);</w:t>
      </w:r>
    </w:p>
    <w:p w:rsidR="00BE0B68" w:rsidRPr="00950195" w:rsidRDefault="00AE10C5" w:rsidP="00223B45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Харуки Мураками «Норвежский лес» (в ис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полнении Вячеслава </w:t>
      </w:r>
      <w:proofErr w:type="spellStart"/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Задворных</w:t>
      </w:r>
      <w:proofErr w:type="spellEnd"/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</w:t>
      </w:r>
    </w:p>
    <w:p w:rsidR="00BE0B68" w:rsidRPr="00950195" w:rsidRDefault="00AE10C5" w:rsidP="00223B45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Борис Акунин «Пиковый валет» (в испо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лнении Александра Филиппенко)</w:t>
      </w:r>
    </w:p>
    <w:p w:rsidR="00BE0B68" w:rsidRPr="00950195" w:rsidRDefault="00AE10C5" w:rsidP="00223B45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Николай Никулин «Воспоминания о войне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» (в исполнении Ивана </w:t>
      </w:r>
      <w:proofErr w:type="spellStart"/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Краско</w:t>
      </w:r>
      <w:proofErr w:type="spellEnd"/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);</w:t>
      </w:r>
    </w:p>
    <w:p w:rsidR="00BE0B68" w:rsidRPr="00950195" w:rsidRDefault="00AE10C5" w:rsidP="00223B45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Дмитрий 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Глуховский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«Метро 2035» (в ис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полнении Дмитрия </w:t>
      </w:r>
      <w:proofErr w:type="spellStart"/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Креминского</w:t>
      </w:r>
      <w:proofErr w:type="spellEnd"/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</w:t>
      </w:r>
    </w:p>
    <w:p w:rsidR="00BE0B68" w:rsidRPr="00950195" w:rsidRDefault="00AE10C5" w:rsidP="00223B45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Юрген 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Венцель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«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Лоргаль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» (в ис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полнении Евгения Терновского)</w:t>
      </w:r>
    </w:p>
    <w:p w:rsidR="00950195" w:rsidRPr="006E5563" w:rsidRDefault="00AE10C5" w:rsidP="006E5563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Кен 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Кизи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«Пролетая над гнездом кукушки» (в</w:t>
      </w:r>
      <w:r w:rsidR="00BE0B68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исполнении Вадима Максимова)</w:t>
      </w:r>
    </w:p>
    <w:p w:rsidR="00950195" w:rsidRPr="00950195" w:rsidRDefault="00AE10C5" w:rsidP="00950195">
      <w:pPr>
        <w:pStyle w:val="a3"/>
        <w:numPr>
          <w:ilvl w:val="0"/>
          <w:numId w:val="3"/>
        </w:numPr>
        <w:spacing w:after="0" w:line="0" w:lineRule="atLeast"/>
        <w:ind w:left="0" w:firstLine="0"/>
        <w:jc w:val="both"/>
        <w:rPr>
          <w:rFonts w:ascii="Courier New" w:eastAsia="Times New Roman" w:hAnsi="Courier New" w:cs="Courier New"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Рэй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Бредбери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«Чертово колесо» (</w:t>
      </w:r>
      <w:r w:rsidR="00950195"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 исполнении Евгения Колосова);</w:t>
      </w:r>
    </w:p>
    <w:p w:rsidR="006E5563" w:rsidRDefault="00AE10C5" w:rsidP="006E5563">
      <w:pPr>
        <w:pStyle w:val="a3"/>
        <w:numPr>
          <w:ilvl w:val="0"/>
          <w:numId w:val="3"/>
        </w:numPr>
        <w:spacing w:after="0" w:line="0" w:lineRule="atLeast"/>
        <w:ind w:left="0" w:firstLine="0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Терри 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Пратчетт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«Ноги из глины» (в исполнении Дмитрия Игнатьева (</w:t>
      </w:r>
      <w:proofErr w:type="spellStart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Digig</w:t>
      </w:r>
      <w:proofErr w:type="spellEnd"/>
      <w:r w:rsidRPr="00950195">
        <w:rPr>
          <w:rFonts w:ascii="Courier New" w:eastAsia="Times New Roman" w:hAnsi="Courier New" w:cs="Courier New"/>
          <w:i/>
          <w:iCs/>
          <w:sz w:val="28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)).</w:t>
      </w:r>
      <w:r w:rsidRPr="00950195">
        <w:rPr>
          <w:rFonts w:ascii="Courier New" w:eastAsia="Times New Roman" w:hAnsi="Courier New" w:cs="Courier New"/>
          <w:i/>
          <w:iCs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</w:r>
      <w:r w:rsidRPr="006E5563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Возможно, какие-то произведения из этого списка не слушали еще и продвинутые </w:t>
      </w:r>
      <w:bookmarkStart w:id="0" w:name="_GoBack"/>
      <w:bookmarkEnd w:id="0"/>
      <w:r w:rsidRPr="006E5563"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пользователи аудиокниг.</w:t>
      </w:r>
    </w:p>
    <w:p w:rsidR="00475597" w:rsidRPr="006E5563" w:rsidRDefault="00AE10C5" w:rsidP="006E5563">
      <w:pPr>
        <w:pStyle w:val="a3"/>
        <w:spacing w:after="0" w:line="0" w:lineRule="atLeast"/>
        <w:ind w:left="0"/>
        <w:jc w:val="center"/>
        <w:rPr>
          <w:rFonts w:ascii="Courier New" w:eastAsia="Times New Roman" w:hAnsi="Courier New" w:cs="Courier New"/>
          <w:sz w:val="32"/>
          <w:szCs w:val="32"/>
          <w:lang w:eastAsia="ru-RU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E5563">
        <w:rPr>
          <w:rFonts w:ascii="Courier New" w:eastAsia="Times New Roman" w:hAnsi="Courier New" w:cs="Courier New"/>
          <w:b/>
          <w:sz w:val="32"/>
          <w:szCs w:val="3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Приятного вам прослушивания!</w:t>
      </w:r>
      <w:r w:rsidRPr="006E5563">
        <w:rPr>
          <w:rFonts w:ascii="Courier New" w:eastAsia="Times New Roman" w:hAnsi="Courier New" w:cs="Courier New"/>
          <w:szCs w:val="21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</w:r>
    </w:p>
    <w:sectPr w:rsidR="00475597" w:rsidRPr="006E5563" w:rsidSect="00950195">
      <w:pgSz w:w="16838" w:h="11906" w:orient="landscape"/>
      <w:pgMar w:top="567" w:right="568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 Pro Black">
    <w:panose1 w:val="02040A02050405020203"/>
    <w:charset w:val="CC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F3E1F"/>
    <w:multiLevelType w:val="hybridMultilevel"/>
    <w:tmpl w:val="D08AF6D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3BA57396"/>
    <w:multiLevelType w:val="hybridMultilevel"/>
    <w:tmpl w:val="357E954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620F16BB"/>
    <w:multiLevelType w:val="hybridMultilevel"/>
    <w:tmpl w:val="8228D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4C"/>
    <w:rsid w:val="00223B45"/>
    <w:rsid w:val="00475597"/>
    <w:rsid w:val="006E5563"/>
    <w:rsid w:val="0079574C"/>
    <w:rsid w:val="00950195"/>
    <w:rsid w:val="00AE10C5"/>
    <w:rsid w:val="00BE0B68"/>
    <w:rsid w:val="00BF7846"/>
    <w:rsid w:val="00DB2002"/>
    <w:rsid w:val="00F4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6DA2"/>
  <w15:chartTrackingRefBased/>
  <w15:docId w15:val="{75CEAC62-0CDE-453A-8869-F57E8CD60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0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yjane.ru/articles/text/?id=1239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3</cp:revision>
  <dcterms:created xsi:type="dcterms:W3CDTF">2019-12-03T02:05:00Z</dcterms:created>
  <dcterms:modified xsi:type="dcterms:W3CDTF">2019-12-03T03:23:00Z</dcterms:modified>
</cp:coreProperties>
</file>